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F5682" w14:textId="77777777" w:rsidR="00DC5C29" w:rsidRDefault="0030722F" w:rsidP="00455B19">
      <w:pPr>
        <w:pStyle w:val="Heading1"/>
      </w:pPr>
      <w:r>
        <w:fldChar w:fldCharType="begin"/>
      </w:r>
      <w:r>
        <w:instrText xml:space="preserve"> FILLIN  \* MERGEFORMAT </w:instrText>
      </w:r>
      <w:r>
        <w:fldChar w:fldCharType="end"/>
      </w:r>
    </w:p>
    <w:p w14:paraId="5C46AC9D" w14:textId="77777777" w:rsidR="00DC5C29" w:rsidRDefault="00DC5C29"/>
    <w:p w14:paraId="1E58F8C0" w14:textId="77777777" w:rsidR="0030722F" w:rsidRPr="0030722F" w:rsidRDefault="0030722F" w:rsidP="0030722F">
      <w:pPr>
        <w:rPr>
          <w:b/>
          <w:iCs/>
          <w:color w:val="365F91" w:themeColor="accent1" w:themeShade="BF"/>
          <w:kern w:val="28"/>
          <w:sz w:val="28"/>
        </w:rPr>
      </w:pPr>
      <w:r w:rsidRPr="0030722F">
        <w:rPr>
          <w:b/>
          <w:iCs/>
          <w:color w:val="365F91" w:themeColor="accent1" w:themeShade="BF"/>
          <w:kern w:val="28"/>
          <w:sz w:val="28"/>
        </w:rPr>
        <w:t>Review of HE student destinations and outcomes data:</w:t>
      </w:r>
    </w:p>
    <w:p w14:paraId="564B9EF0" w14:textId="77777777" w:rsidR="0030722F" w:rsidRDefault="0030722F" w:rsidP="0030722F">
      <w:pPr>
        <w:rPr>
          <w:b/>
          <w:iCs/>
          <w:color w:val="365F91" w:themeColor="accent1" w:themeShade="BF"/>
          <w:kern w:val="28"/>
          <w:sz w:val="28"/>
        </w:rPr>
      </w:pPr>
      <w:r w:rsidRPr="0030722F">
        <w:rPr>
          <w:b/>
          <w:iCs/>
          <w:color w:val="365F91" w:themeColor="accent1" w:themeShade="BF"/>
          <w:kern w:val="28"/>
          <w:sz w:val="28"/>
        </w:rPr>
        <w:t>Third working group meeting</w:t>
      </w:r>
    </w:p>
    <w:p w14:paraId="2E1D3814" w14:textId="77777777" w:rsidR="0030722F" w:rsidRPr="0030722F" w:rsidRDefault="0030722F" w:rsidP="0030722F">
      <w:pPr>
        <w:rPr>
          <w:b/>
          <w:iCs/>
          <w:color w:val="365F91" w:themeColor="accent1" w:themeShade="BF"/>
          <w:kern w:val="28"/>
          <w:sz w:val="28"/>
        </w:rPr>
      </w:pPr>
    </w:p>
    <w:p w14:paraId="31FD1768" w14:textId="77777777" w:rsidR="0030722F" w:rsidRPr="0030722F" w:rsidRDefault="0030722F" w:rsidP="0030722F">
      <w:pPr>
        <w:rPr>
          <w:b/>
          <w:iCs/>
          <w:color w:val="365F91" w:themeColor="accent1" w:themeShade="BF"/>
          <w:kern w:val="28"/>
          <w:sz w:val="24"/>
        </w:rPr>
      </w:pPr>
      <w:r w:rsidRPr="0030722F">
        <w:rPr>
          <w:b/>
          <w:iCs/>
          <w:color w:val="365F91" w:themeColor="accent1" w:themeShade="BF"/>
          <w:kern w:val="28"/>
          <w:sz w:val="24"/>
        </w:rPr>
        <w:t>Monday 22 February 2016, 11.00am</w:t>
      </w:r>
    </w:p>
    <w:p w14:paraId="5577B6D7" w14:textId="77777777" w:rsidR="0030722F" w:rsidRPr="0030722F" w:rsidRDefault="0030722F" w:rsidP="0030722F">
      <w:pPr>
        <w:rPr>
          <w:b/>
          <w:iCs/>
          <w:color w:val="365F91" w:themeColor="accent1" w:themeShade="BF"/>
          <w:kern w:val="28"/>
          <w:sz w:val="24"/>
        </w:rPr>
      </w:pPr>
      <w:r w:rsidRPr="0030722F">
        <w:rPr>
          <w:b/>
          <w:iCs/>
          <w:color w:val="365F91" w:themeColor="accent1" w:themeShade="BF"/>
          <w:kern w:val="28"/>
          <w:sz w:val="24"/>
        </w:rPr>
        <w:t>Finlaison House, London, EC4A 1AB</w:t>
      </w:r>
    </w:p>
    <w:p w14:paraId="6CAE2993" w14:textId="77777777" w:rsidR="00DC5C29" w:rsidRDefault="00DC5C29" w:rsidP="00184F4E"/>
    <w:p w14:paraId="707DD393" w14:textId="2F88972B" w:rsidR="00DC5C29" w:rsidRDefault="00DC5C29" w:rsidP="00184F4E">
      <w:pPr>
        <w:pStyle w:val="PaperNo"/>
      </w:pPr>
      <w:r>
        <w:t>Paper No:</w:t>
      </w:r>
      <w:r w:rsidR="00BB6B87">
        <w:t xml:space="preserve"> </w:t>
      </w:r>
      <w:r w:rsidR="007755CA">
        <w:t>10</w:t>
      </w:r>
      <w:bookmarkStart w:id="0" w:name="_GoBack"/>
      <w:bookmarkEnd w:id="0"/>
    </w:p>
    <w:p w14:paraId="262AB341" w14:textId="77777777" w:rsidR="00DC5C29" w:rsidRDefault="00DC5C29"/>
    <w:p w14:paraId="4F2B7A09" w14:textId="77777777" w:rsidR="0030722F" w:rsidRPr="0030722F" w:rsidRDefault="0030722F" w:rsidP="0030722F">
      <w:pPr>
        <w:rPr>
          <w:b/>
          <w:iCs/>
          <w:color w:val="365F91" w:themeColor="accent1" w:themeShade="BF"/>
          <w:kern w:val="28"/>
          <w:sz w:val="28"/>
        </w:rPr>
      </w:pPr>
      <w:r w:rsidRPr="0030722F">
        <w:rPr>
          <w:b/>
          <w:iCs/>
          <w:color w:val="365F91" w:themeColor="accent1" w:themeShade="BF"/>
          <w:kern w:val="28"/>
          <w:sz w:val="28"/>
        </w:rPr>
        <w:t>Establishing the current cost base of DLHE</w:t>
      </w:r>
    </w:p>
    <w:p w14:paraId="51F598AA" w14:textId="77777777" w:rsidR="0030722F" w:rsidRDefault="0030722F" w:rsidP="0030722F">
      <w:r>
        <w:t>We aim to create a process that is widely regarded as being more cost-effective than current arrangements for the DLHE survey. In order to achieve this, we require a reliable estimate of the costs of running DLHE in its current configuration in a way that allows reasonable comparisons to be made across the sector. Please assist us in this aim by providing a costing for running DLHE at your HE provider. Please also feel free to comment or advise on how we approach this area of work.</w:t>
      </w:r>
    </w:p>
    <w:p w14:paraId="55EE9317" w14:textId="77777777" w:rsidR="0030722F" w:rsidRDefault="0030722F" w:rsidP="0030722F">
      <w:r>
        <w:t>If your implementation of the DLHE methodology involves asking additional questions following the main survey, please tell us how many additional questions you ask.</w:t>
      </w:r>
    </w:p>
    <w:p w14:paraId="3C8DB152" w14:textId="77777777" w:rsidR="0030722F" w:rsidRDefault="0030722F" w:rsidP="0030722F">
      <w:r>
        <w:t>To enable costs to be compared as directly as possible, please follow the guidance below when producing the costing.</w:t>
      </w:r>
    </w:p>
    <w:p w14:paraId="22D87A12" w14:textId="77777777" w:rsidR="0030722F" w:rsidRDefault="0030722F" w:rsidP="0030722F">
      <w:r>
        <w:t>Costs should be those associated with the most recently completed 2013/14 DLHE survey (C13018) only. This includes both the A (April 2014) and B (January 2015) presentations of the survey.</w:t>
      </w:r>
    </w:p>
    <w:p w14:paraId="65CFD1DD" w14:textId="77777777" w:rsidR="0030722F" w:rsidRDefault="0030722F" w:rsidP="0030722F">
      <w:r>
        <w:t>If actual costs are obtainable, please apply an inflationary uplift to indicate what the costs would be on 01/01/2016. If actuals are not obtainable, please base your cost assumptions on the prevailing rates on 01/01/2016.</w:t>
      </w:r>
    </w:p>
    <w:p w14:paraId="70B2F681" w14:textId="77777777" w:rsidR="0030722F" w:rsidRDefault="0030722F" w:rsidP="0030722F"/>
    <w:p w14:paraId="1CA7B04C" w14:textId="77777777" w:rsidR="0030722F" w:rsidRDefault="0030722F" w:rsidP="0030722F">
      <w:pPr>
        <w:pStyle w:val="Heading3"/>
      </w:pPr>
      <w:r>
        <w:t>PLEASE INCLUDE</w:t>
      </w:r>
    </w:p>
    <w:p w14:paraId="682309C8" w14:textId="77777777" w:rsidR="0030722F" w:rsidRDefault="0030722F" w:rsidP="0030722F">
      <w:pPr>
        <w:pStyle w:val="ListParagraph"/>
        <w:numPr>
          <w:ilvl w:val="0"/>
          <w:numId w:val="1"/>
        </w:numPr>
      </w:pPr>
      <w:r>
        <w:t xml:space="preserve">The cost of all staff time attributed to collection, preparation and submission of the DLHE survey data. This should include both staff time directly involved in conducting the survey, including any technical advice or support from other departments, work undertaken in academic departments, </w:t>
      </w:r>
      <w:r w:rsidRPr="00E65956">
        <w:rPr>
          <w:i/>
        </w:rPr>
        <w:t>etc</w:t>
      </w:r>
      <w:r>
        <w:t xml:space="preserve">. </w:t>
      </w:r>
    </w:p>
    <w:p w14:paraId="233B2403" w14:textId="77777777" w:rsidR="0030722F" w:rsidRDefault="0030722F" w:rsidP="0030722F">
      <w:pPr>
        <w:pStyle w:val="ListParagraph"/>
        <w:numPr>
          <w:ilvl w:val="0"/>
          <w:numId w:val="1"/>
        </w:numPr>
      </w:pPr>
      <w:r>
        <w:t>The cost of recruiting and employing any additional staff working on DLHE during the contact period.</w:t>
      </w:r>
    </w:p>
    <w:p w14:paraId="2EE13F36" w14:textId="77777777" w:rsidR="0030722F" w:rsidRDefault="0030722F" w:rsidP="0030722F">
      <w:pPr>
        <w:pStyle w:val="ListParagraph"/>
        <w:numPr>
          <w:ilvl w:val="0"/>
          <w:numId w:val="1"/>
        </w:numPr>
      </w:pPr>
      <w:r>
        <w:t>Pensions, Tax and National Insurance costs directly associated with the proportion of staff time spent on DLHE activity.</w:t>
      </w:r>
    </w:p>
    <w:p w14:paraId="1242D655" w14:textId="77777777" w:rsidR="0030722F" w:rsidRDefault="0030722F" w:rsidP="0030722F">
      <w:pPr>
        <w:pStyle w:val="ListParagraph"/>
        <w:numPr>
          <w:ilvl w:val="0"/>
          <w:numId w:val="1"/>
        </w:numPr>
      </w:pPr>
      <w:r>
        <w:t>Any room or equipment hire, including external charges or equivalent internal budget transfers incurred as a direct result of undertaking DLHE activity. Providers who do not recognise these costs directly, should include an appropriate space and/or equipment overhead charge at their prevailing rate.</w:t>
      </w:r>
    </w:p>
    <w:p w14:paraId="29253AF2" w14:textId="77777777" w:rsidR="0030722F" w:rsidRDefault="0030722F" w:rsidP="0030722F">
      <w:pPr>
        <w:pStyle w:val="ListParagraph"/>
        <w:numPr>
          <w:ilvl w:val="0"/>
          <w:numId w:val="1"/>
        </w:numPr>
      </w:pPr>
      <w:r>
        <w:t>The costs of third party providers of DLHE collection services.</w:t>
      </w:r>
    </w:p>
    <w:p w14:paraId="14531502" w14:textId="77777777" w:rsidR="0030722F" w:rsidRDefault="0030722F" w:rsidP="0030722F">
      <w:pPr>
        <w:pStyle w:val="ListParagraph"/>
        <w:numPr>
          <w:ilvl w:val="0"/>
          <w:numId w:val="1"/>
        </w:numPr>
      </w:pPr>
      <w:r>
        <w:t>The costs of any advertising, prizes or other incentive schemes aimed at boosting DLHE response rates.</w:t>
      </w:r>
    </w:p>
    <w:p w14:paraId="52599EF4" w14:textId="77777777" w:rsidR="0030722F" w:rsidRDefault="0030722F" w:rsidP="0030722F">
      <w:pPr>
        <w:pStyle w:val="ListParagraph"/>
        <w:numPr>
          <w:ilvl w:val="0"/>
          <w:numId w:val="1"/>
        </w:numPr>
      </w:pPr>
      <w:r>
        <w:t>Non-pay costs associated with DLHE, including printing, postage, stationery, text messaging and telephone calls.</w:t>
      </w:r>
    </w:p>
    <w:p w14:paraId="5333DD71" w14:textId="77777777" w:rsidR="0030722F" w:rsidRDefault="0030722F" w:rsidP="0030722F">
      <w:pPr>
        <w:pStyle w:val="ListParagraph"/>
        <w:numPr>
          <w:ilvl w:val="0"/>
          <w:numId w:val="1"/>
        </w:numPr>
      </w:pPr>
      <w:r>
        <w:t>The costs of any training required to support DLHE.</w:t>
      </w:r>
    </w:p>
    <w:p w14:paraId="07C319FC" w14:textId="77777777" w:rsidR="0030722F" w:rsidRDefault="0030722F" w:rsidP="0030722F">
      <w:pPr>
        <w:pStyle w:val="Heading3"/>
      </w:pPr>
      <w:r>
        <w:t>DO NOT INCLUDE</w:t>
      </w:r>
    </w:p>
    <w:p w14:paraId="62C89B88" w14:textId="77777777" w:rsidR="0030722F" w:rsidRDefault="0030722F" w:rsidP="0030722F">
      <w:pPr>
        <w:pStyle w:val="ListParagraph"/>
        <w:numPr>
          <w:ilvl w:val="0"/>
          <w:numId w:val="2"/>
        </w:numPr>
      </w:pPr>
      <w:r>
        <w:t xml:space="preserve">Staff costs associated with analysing and using the </w:t>
      </w:r>
      <w:r w:rsidRPr="00E65956">
        <w:rPr>
          <w:i/>
        </w:rPr>
        <w:t>outputs</w:t>
      </w:r>
      <w:r>
        <w:t xml:space="preserve"> of the survey are out of scope.</w:t>
      </w:r>
    </w:p>
    <w:p w14:paraId="45039915" w14:textId="77777777" w:rsidR="0030722F" w:rsidRDefault="0030722F" w:rsidP="0030722F">
      <w:pPr>
        <w:pStyle w:val="ListParagraph"/>
        <w:numPr>
          <w:ilvl w:val="0"/>
          <w:numId w:val="2"/>
        </w:numPr>
      </w:pPr>
      <w:r>
        <w:t>General overheads.</w:t>
      </w:r>
    </w:p>
    <w:p w14:paraId="36148AF4" w14:textId="77777777" w:rsidR="0030722F" w:rsidRDefault="0030722F" w:rsidP="0030722F">
      <w:pPr>
        <w:pStyle w:val="ListParagraph"/>
        <w:numPr>
          <w:ilvl w:val="0"/>
          <w:numId w:val="2"/>
        </w:numPr>
      </w:pPr>
      <w:r>
        <w:t>VAT.</w:t>
      </w:r>
    </w:p>
    <w:p w14:paraId="4D2381B1" w14:textId="77777777" w:rsidR="0030722F" w:rsidRPr="00977B93" w:rsidRDefault="0030722F" w:rsidP="0030722F">
      <w:pPr>
        <w:pStyle w:val="ListParagraph"/>
        <w:numPr>
          <w:ilvl w:val="0"/>
          <w:numId w:val="2"/>
        </w:numPr>
      </w:pPr>
      <w:r>
        <w:t>Capital investments in buildings or equipment used for DLHE.</w:t>
      </w:r>
    </w:p>
    <w:p w14:paraId="66332EFA" w14:textId="77777777" w:rsidR="0030722F" w:rsidRPr="0030722F" w:rsidRDefault="0030722F" w:rsidP="0030722F"/>
    <w:sectPr w:rsidR="0030722F" w:rsidRPr="0030722F" w:rsidSect="00324946">
      <w:footerReference w:type="even" r:id="rId10"/>
      <w:footerReference w:type="default" r:id="rId11"/>
      <w:headerReference w:type="first" r:id="rId12"/>
      <w:footerReference w:type="first" r:id="rId13"/>
      <w:pgSz w:w="11907" w:h="16840" w:code="9"/>
      <w:pgMar w:top="851" w:right="851" w:bottom="340" w:left="851" w:header="720"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1FD73" w14:textId="77777777" w:rsidR="0030722F" w:rsidRDefault="0030722F">
      <w:r>
        <w:separator/>
      </w:r>
    </w:p>
  </w:endnote>
  <w:endnote w:type="continuationSeparator" w:id="0">
    <w:p w14:paraId="0A7DCE46" w14:textId="77777777" w:rsidR="0030722F" w:rsidRDefault="0030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altName w:val="Segoe UI Light"/>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251EC" w14:textId="77777777" w:rsidR="00DC5C29" w:rsidRDefault="00DC5C29">
    <w:pPr>
      <w:framePr w:wrap="around" w:vAnchor="text" w:hAnchor="margin" w:xAlign="right" w:y="1"/>
    </w:pPr>
    <w:r>
      <w:fldChar w:fldCharType="begin"/>
    </w:r>
    <w:r>
      <w:instrText xml:space="preserve">PAGE  </w:instrText>
    </w:r>
    <w:r>
      <w:fldChar w:fldCharType="end"/>
    </w:r>
  </w:p>
  <w:p w14:paraId="00ED94D8" w14:textId="77777777" w:rsidR="00DC5C29" w:rsidRDefault="00DC5C29">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56E41" w14:textId="77777777" w:rsidR="00DC5C29" w:rsidRDefault="00EE108F">
    <w:pPr>
      <w:ind w:right="-1"/>
      <w:jc w:val="right"/>
    </w:pPr>
    <w:r>
      <w:rPr>
        <w:rFonts w:ascii="Futura Bk BT" w:hAnsi="Futura Bk BT"/>
        <w:noProof/>
        <w:sz w:val="14"/>
        <w:lang w:eastAsia="en-GB"/>
      </w:rPr>
      <w:drawing>
        <wp:anchor distT="0" distB="0" distL="114300" distR="114300" simplePos="0" relativeHeight="251660288" behindDoc="0" locked="0" layoutInCell="1" allowOverlap="1" wp14:anchorId="7CC6A381" wp14:editId="6B7B87DE">
          <wp:simplePos x="0" y="0"/>
          <wp:positionH relativeFrom="column">
            <wp:posOffset>-69850</wp:posOffset>
          </wp:positionH>
          <wp:positionV relativeFrom="paragraph">
            <wp:posOffset>-64770</wp:posOffset>
          </wp:positionV>
          <wp:extent cx="1076325" cy="628650"/>
          <wp:effectExtent l="0" t="0" r="9525" b="0"/>
          <wp:wrapNone/>
          <wp:docPr id="6" name="Picture 6" descr="HESA_Flash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SA_Flash_CMYK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F38B5A" w14:textId="77777777" w:rsidR="00DC5C29" w:rsidRDefault="00DC5C29">
    <w:pPr>
      <w:rPr>
        <w:rFonts w:ascii="Futura Bk BT" w:hAnsi="Futura Bk BT"/>
        <w:sz w:val="14"/>
      </w:rPr>
    </w:pPr>
  </w:p>
  <w:p w14:paraId="3535F06F" w14:textId="77777777" w:rsidR="008C37C9" w:rsidRPr="00763846" w:rsidRDefault="008C37C9" w:rsidP="00763846">
    <w:pPr>
      <w:spacing w:line="360" w:lineRule="auto"/>
      <w:jc w:val="right"/>
      <w:rPr>
        <w:rFonts w:ascii="Arial" w:hAnsi="Arial" w:cs="Arial"/>
        <w:sz w:val="14"/>
        <w:szCs w:val="14"/>
      </w:rPr>
    </w:pPr>
    <w:r w:rsidRPr="00763846">
      <w:rPr>
        <w:rFonts w:ascii="Arial" w:hAnsi="Arial" w:cs="Arial"/>
        <w:sz w:val="14"/>
        <w:szCs w:val="14"/>
      </w:rPr>
      <w:t xml:space="preserve">Page </w:t>
    </w:r>
    <w:r w:rsidRPr="00763846">
      <w:rPr>
        <w:rStyle w:val="PageNumber"/>
        <w:rFonts w:cs="Arial"/>
        <w:sz w:val="14"/>
        <w:szCs w:val="14"/>
      </w:rPr>
      <w:fldChar w:fldCharType="begin"/>
    </w:r>
    <w:r w:rsidRPr="00763846">
      <w:rPr>
        <w:rStyle w:val="PageNumber"/>
        <w:rFonts w:cs="Arial"/>
        <w:sz w:val="14"/>
        <w:szCs w:val="14"/>
      </w:rPr>
      <w:instrText xml:space="preserve"> PAGE </w:instrText>
    </w:r>
    <w:r w:rsidRPr="00763846">
      <w:rPr>
        <w:rStyle w:val="PageNumber"/>
        <w:rFonts w:cs="Arial"/>
        <w:sz w:val="14"/>
        <w:szCs w:val="14"/>
      </w:rPr>
      <w:fldChar w:fldCharType="separate"/>
    </w:r>
    <w:r w:rsidR="0030722F">
      <w:rPr>
        <w:rStyle w:val="PageNumber"/>
        <w:rFonts w:cs="Arial"/>
        <w:noProof/>
        <w:sz w:val="14"/>
        <w:szCs w:val="14"/>
      </w:rPr>
      <w:t>2</w:t>
    </w:r>
    <w:r w:rsidRPr="00763846">
      <w:rPr>
        <w:rStyle w:val="PageNumber"/>
        <w:rFonts w:cs="Arial"/>
        <w:sz w:val="14"/>
        <w:szCs w:val="14"/>
      </w:rPr>
      <w:fldChar w:fldCharType="end"/>
    </w:r>
    <w:r w:rsidRPr="00763846">
      <w:rPr>
        <w:rStyle w:val="PageNumber"/>
        <w:rFonts w:cs="Arial"/>
        <w:sz w:val="14"/>
        <w:szCs w:val="14"/>
      </w:rPr>
      <w:t xml:space="preserve"> of </w:t>
    </w:r>
    <w:r w:rsidRPr="00763846">
      <w:rPr>
        <w:rStyle w:val="PageNumber"/>
        <w:rFonts w:cs="Arial"/>
        <w:sz w:val="14"/>
        <w:szCs w:val="14"/>
      </w:rPr>
      <w:fldChar w:fldCharType="begin"/>
    </w:r>
    <w:r w:rsidRPr="00763846">
      <w:rPr>
        <w:rStyle w:val="PageNumber"/>
        <w:rFonts w:cs="Arial"/>
        <w:sz w:val="14"/>
        <w:szCs w:val="14"/>
      </w:rPr>
      <w:instrText xml:space="preserve"> NUMPAGES </w:instrText>
    </w:r>
    <w:r w:rsidRPr="00763846">
      <w:rPr>
        <w:rStyle w:val="PageNumber"/>
        <w:rFonts w:cs="Arial"/>
        <w:sz w:val="14"/>
        <w:szCs w:val="14"/>
      </w:rPr>
      <w:fldChar w:fldCharType="separate"/>
    </w:r>
    <w:r w:rsidR="0030722F">
      <w:rPr>
        <w:rStyle w:val="PageNumber"/>
        <w:rFonts w:cs="Arial"/>
        <w:noProof/>
        <w:sz w:val="14"/>
        <w:szCs w:val="14"/>
      </w:rPr>
      <w:t>2</w:t>
    </w:r>
    <w:r w:rsidRPr="00763846">
      <w:rPr>
        <w:rStyle w:val="PageNumber"/>
        <w:rFonts w:cs="Arial"/>
        <w:sz w:val="14"/>
        <w:szCs w:val="14"/>
      </w:rPr>
      <w:fldChar w:fldCharType="end"/>
    </w:r>
  </w:p>
  <w:p w14:paraId="7155AC03" w14:textId="77777777" w:rsidR="00DC5C29" w:rsidRPr="00763846" w:rsidRDefault="00DC5C29">
    <w:pPr>
      <w:jc w:val="right"/>
      <w:rPr>
        <w:sz w:val="14"/>
        <w:szCs w:val="14"/>
      </w:rPr>
    </w:pPr>
    <w:r w:rsidRPr="00763846">
      <w:rPr>
        <w:rFonts w:ascii="Arial" w:hAnsi="Arial" w:cs="Arial"/>
        <w:sz w:val="14"/>
        <w:szCs w:val="14"/>
      </w:rPr>
      <w:fldChar w:fldCharType="begin"/>
    </w:r>
    <w:r w:rsidRPr="00763846">
      <w:rPr>
        <w:rFonts w:ascii="Arial" w:hAnsi="Arial" w:cs="Arial"/>
        <w:sz w:val="14"/>
        <w:szCs w:val="14"/>
      </w:rPr>
      <w:instrText xml:space="preserve"> FILENAME  \* MERGEFORMAT </w:instrText>
    </w:r>
    <w:r w:rsidRPr="00763846">
      <w:rPr>
        <w:rFonts w:ascii="Arial" w:hAnsi="Arial" w:cs="Arial"/>
        <w:sz w:val="14"/>
        <w:szCs w:val="14"/>
      </w:rPr>
      <w:fldChar w:fldCharType="separate"/>
    </w:r>
    <w:r w:rsidR="0030722F">
      <w:rPr>
        <w:rFonts w:ascii="Arial" w:hAnsi="Arial" w:cs="Arial"/>
        <w:noProof/>
        <w:sz w:val="14"/>
        <w:szCs w:val="14"/>
      </w:rPr>
      <w:t>Document2</w:t>
    </w:r>
    <w:r w:rsidRPr="00763846">
      <w:rPr>
        <w:rFonts w:ascii="Arial" w:hAnsi="Arial" w:cs="Arial"/>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BF432" w14:textId="77777777" w:rsidR="00DC5C29" w:rsidRPr="00873CB3" w:rsidRDefault="00B74820" w:rsidP="00763846">
    <w:pPr>
      <w:spacing w:line="360" w:lineRule="auto"/>
      <w:jc w:val="right"/>
      <w:rPr>
        <w:rFonts w:ascii="Arial" w:hAnsi="Arial" w:cs="Arial"/>
        <w:sz w:val="14"/>
        <w:szCs w:val="14"/>
      </w:rPr>
    </w:pPr>
    <w:r w:rsidRPr="00873CB3">
      <w:rPr>
        <w:rFonts w:ascii="Arial" w:hAnsi="Arial" w:cs="Arial"/>
        <w:sz w:val="14"/>
        <w:szCs w:val="14"/>
      </w:rPr>
      <w:t xml:space="preserve">Page </w:t>
    </w:r>
    <w:r w:rsidRPr="00873CB3">
      <w:rPr>
        <w:rStyle w:val="PageNumber"/>
        <w:rFonts w:cs="Arial"/>
        <w:sz w:val="14"/>
        <w:szCs w:val="14"/>
      </w:rPr>
      <w:fldChar w:fldCharType="begin"/>
    </w:r>
    <w:r w:rsidRPr="00873CB3">
      <w:rPr>
        <w:rStyle w:val="PageNumber"/>
        <w:rFonts w:cs="Arial"/>
        <w:sz w:val="14"/>
        <w:szCs w:val="14"/>
      </w:rPr>
      <w:instrText xml:space="preserve"> PAGE </w:instrText>
    </w:r>
    <w:r w:rsidRPr="00873CB3">
      <w:rPr>
        <w:rStyle w:val="PageNumber"/>
        <w:rFonts w:cs="Arial"/>
        <w:sz w:val="14"/>
        <w:szCs w:val="14"/>
      </w:rPr>
      <w:fldChar w:fldCharType="separate"/>
    </w:r>
    <w:r w:rsidR="007755CA">
      <w:rPr>
        <w:rStyle w:val="PageNumber"/>
        <w:rFonts w:cs="Arial"/>
        <w:noProof/>
        <w:sz w:val="14"/>
        <w:szCs w:val="14"/>
      </w:rPr>
      <w:t>1</w:t>
    </w:r>
    <w:r w:rsidRPr="00873CB3">
      <w:rPr>
        <w:rStyle w:val="PageNumber"/>
        <w:rFonts w:cs="Arial"/>
        <w:sz w:val="14"/>
        <w:szCs w:val="14"/>
      </w:rPr>
      <w:fldChar w:fldCharType="end"/>
    </w:r>
    <w:r w:rsidRPr="00873CB3">
      <w:rPr>
        <w:rStyle w:val="PageNumber"/>
        <w:rFonts w:cs="Arial"/>
        <w:sz w:val="14"/>
        <w:szCs w:val="14"/>
      </w:rPr>
      <w:t xml:space="preserve"> of </w:t>
    </w:r>
    <w:r w:rsidRPr="00873CB3">
      <w:rPr>
        <w:rStyle w:val="PageNumber"/>
        <w:rFonts w:cs="Arial"/>
        <w:sz w:val="14"/>
        <w:szCs w:val="14"/>
      </w:rPr>
      <w:fldChar w:fldCharType="begin"/>
    </w:r>
    <w:r w:rsidRPr="00873CB3">
      <w:rPr>
        <w:rStyle w:val="PageNumber"/>
        <w:rFonts w:cs="Arial"/>
        <w:sz w:val="14"/>
        <w:szCs w:val="14"/>
      </w:rPr>
      <w:instrText xml:space="preserve"> NUMPAGES </w:instrText>
    </w:r>
    <w:r w:rsidRPr="00873CB3">
      <w:rPr>
        <w:rStyle w:val="PageNumber"/>
        <w:rFonts w:cs="Arial"/>
        <w:sz w:val="14"/>
        <w:szCs w:val="14"/>
      </w:rPr>
      <w:fldChar w:fldCharType="separate"/>
    </w:r>
    <w:r w:rsidR="007755CA">
      <w:rPr>
        <w:rStyle w:val="PageNumber"/>
        <w:rFonts w:cs="Arial"/>
        <w:noProof/>
        <w:sz w:val="14"/>
        <w:szCs w:val="14"/>
      </w:rPr>
      <w:t>1</w:t>
    </w:r>
    <w:r w:rsidRPr="00873CB3">
      <w:rPr>
        <w:rStyle w:val="PageNumber"/>
        <w:rFonts w:cs="Arial"/>
        <w:sz w:val="14"/>
        <w:szCs w:val="14"/>
      </w:rPr>
      <w:fldChar w:fldCharType="end"/>
    </w:r>
  </w:p>
  <w:p w14:paraId="4023F3D6" w14:textId="77777777" w:rsidR="00DC5C29" w:rsidRPr="00873CB3" w:rsidRDefault="00DC5C29">
    <w:pPr>
      <w:jc w:val="right"/>
      <w:rPr>
        <w:rFonts w:ascii="Arial" w:hAnsi="Arial" w:cs="Arial"/>
        <w:sz w:val="14"/>
        <w:szCs w:val="14"/>
      </w:rPr>
    </w:pPr>
    <w:r w:rsidRPr="00873CB3">
      <w:rPr>
        <w:rFonts w:ascii="Arial" w:hAnsi="Arial" w:cs="Arial"/>
        <w:sz w:val="14"/>
        <w:szCs w:val="14"/>
      </w:rPr>
      <w:fldChar w:fldCharType="begin"/>
    </w:r>
    <w:r w:rsidRPr="00873CB3">
      <w:rPr>
        <w:rFonts w:ascii="Arial" w:hAnsi="Arial" w:cs="Arial"/>
        <w:sz w:val="14"/>
        <w:szCs w:val="14"/>
      </w:rPr>
      <w:instrText xml:space="preserve"> FILENAME  \* MERGEFORMAT </w:instrText>
    </w:r>
    <w:r w:rsidRPr="00873CB3">
      <w:rPr>
        <w:rFonts w:ascii="Arial" w:hAnsi="Arial" w:cs="Arial"/>
        <w:sz w:val="14"/>
        <w:szCs w:val="14"/>
      </w:rPr>
      <w:fldChar w:fldCharType="separate"/>
    </w:r>
    <w:r w:rsidR="0030722F">
      <w:rPr>
        <w:rFonts w:ascii="Arial" w:hAnsi="Arial" w:cs="Arial"/>
        <w:noProof/>
        <w:sz w:val="14"/>
        <w:szCs w:val="14"/>
      </w:rPr>
      <w:t>Document2</w:t>
    </w:r>
    <w:r w:rsidRPr="00873CB3">
      <w:rPr>
        <w:rFonts w:ascii="Arial" w:hAnsi="Arial" w:cs="Arial"/>
        <w:sz w:val="14"/>
        <w:szCs w:val="14"/>
      </w:rPr>
      <w:fldChar w:fldCharType="end"/>
    </w:r>
  </w:p>
  <w:p w14:paraId="3E4E3222" w14:textId="77777777" w:rsidR="00BC2CFA" w:rsidRDefault="00BC2CFA" w:rsidP="00BC2CFA">
    <w:pPr>
      <w:spacing w:line="160" w:lineRule="exact"/>
      <w:ind w:left="1701"/>
      <w:rPr>
        <w:rFonts w:ascii="Arial" w:hAnsi="Arial" w:cs="Arial"/>
        <w:sz w:val="12"/>
      </w:rPr>
    </w:pPr>
  </w:p>
  <w:p w14:paraId="58E61093" w14:textId="77777777" w:rsidR="005A437F" w:rsidRPr="005A437F" w:rsidRDefault="005A437F" w:rsidP="005A437F">
    <w:pPr>
      <w:spacing w:line="160" w:lineRule="exact"/>
      <w:ind w:left="1701"/>
      <w:rPr>
        <w:rFonts w:ascii="Arial" w:hAnsi="Arial" w:cs="Arial"/>
        <w:sz w:val="12"/>
      </w:rPr>
    </w:pPr>
    <w:r w:rsidRPr="005A437F">
      <w:rPr>
        <w:rFonts w:ascii="Arial" w:hAnsi="Arial" w:cs="Arial"/>
        <w:sz w:val="12"/>
      </w:rPr>
      <w:t xml:space="preserve">Higher Education Statistics Agency Ltd is a company limited by guarantee, registered in England at 95 Promenade, Cheltenham, GL50 1HZ. </w:t>
    </w:r>
  </w:p>
  <w:p w14:paraId="0D16C986" w14:textId="77777777" w:rsidR="00DC5C29" w:rsidRDefault="005A437F" w:rsidP="005A437F">
    <w:pPr>
      <w:spacing w:line="160" w:lineRule="exact"/>
      <w:ind w:left="1701"/>
    </w:pPr>
    <w:r w:rsidRPr="005A437F">
      <w:rPr>
        <w:rFonts w:ascii="Arial" w:hAnsi="Arial" w:cs="Arial"/>
        <w:sz w:val="12"/>
      </w:rPr>
      <w:t>Registered No. 2766993. Registered Charity No. 1039709. Certified to ISO 9001 and ISO 27001. The members are Universities UK and GuildHE.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83AD6" w14:textId="77777777" w:rsidR="0030722F" w:rsidRDefault="0030722F">
      <w:r>
        <w:separator/>
      </w:r>
    </w:p>
  </w:footnote>
  <w:footnote w:type="continuationSeparator" w:id="0">
    <w:p w14:paraId="26AB9CA8" w14:textId="77777777" w:rsidR="0030722F" w:rsidRDefault="00307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CE811" w14:textId="77777777" w:rsidR="004362DF" w:rsidRDefault="00EE108F">
    <w:pPr>
      <w:pStyle w:val="Header"/>
    </w:pPr>
    <w:r>
      <w:rPr>
        <w:noProof/>
        <w:lang w:eastAsia="en-GB"/>
      </w:rPr>
      <w:drawing>
        <wp:anchor distT="0" distB="0" distL="114300" distR="114300" simplePos="0" relativeHeight="251658240" behindDoc="0" locked="0" layoutInCell="1" allowOverlap="1" wp14:anchorId="7D184129" wp14:editId="2688C94B">
          <wp:simplePos x="0" y="0"/>
          <wp:positionH relativeFrom="column">
            <wp:posOffset>-69850</wp:posOffset>
          </wp:positionH>
          <wp:positionV relativeFrom="paragraph">
            <wp:posOffset>9260840</wp:posOffset>
          </wp:positionV>
          <wp:extent cx="1076325" cy="628650"/>
          <wp:effectExtent l="0" t="0" r="9525" b="0"/>
          <wp:wrapNone/>
          <wp:docPr id="5" name="Picture 5" descr="HESA_Flash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SA_Flash_CMYK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689EFE69" wp14:editId="3692FCE1">
          <wp:simplePos x="0" y="0"/>
          <wp:positionH relativeFrom="column">
            <wp:posOffset>5035550</wp:posOffset>
          </wp:positionH>
          <wp:positionV relativeFrom="paragraph">
            <wp:posOffset>-35560</wp:posOffset>
          </wp:positionV>
          <wp:extent cx="1438275" cy="1171575"/>
          <wp:effectExtent l="0" t="0" r="9525" b="9525"/>
          <wp:wrapSquare wrapText="bothSides"/>
          <wp:docPr id="4" name="Picture 4" descr="HESA_Full_Logo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SA_Full_Logo_CMYK_LO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94B2A"/>
    <w:multiLevelType w:val="hybridMultilevel"/>
    <w:tmpl w:val="A518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444CF4"/>
    <w:multiLevelType w:val="hybridMultilevel"/>
    <w:tmpl w:val="E3DE6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2F"/>
    <w:rsid w:val="00061914"/>
    <w:rsid w:val="000C3B0F"/>
    <w:rsid w:val="000C7877"/>
    <w:rsid w:val="00130B42"/>
    <w:rsid w:val="0014098F"/>
    <w:rsid w:val="00184F4E"/>
    <w:rsid w:val="001C4521"/>
    <w:rsid w:val="001E2C85"/>
    <w:rsid w:val="002C50D4"/>
    <w:rsid w:val="002E200E"/>
    <w:rsid w:val="0030722F"/>
    <w:rsid w:val="00324946"/>
    <w:rsid w:val="004362DF"/>
    <w:rsid w:val="00440CC4"/>
    <w:rsid w:val="00455B19"/>
    <w:rsid w:val="00474E72"/>
    <w:rsid w:val="00511F2A"/>
    <w:rsid w:val="00522DA7"/>
    <w:rsid w:val="005A437F"/>
    <w:rsid w:val="005A58FA"/>
    <w:rsid w:val="00632CB2"/>
    <w:rsid w:val="00643887"/>
    <w:rsid w:val="00696247"/>
    <w:rsid w:val="006C5DD2"/>
    <w:rsid w:val="00763846"/>
    <w:rsid w:val="007755CA"/>
    <w:rsid w:val="00787F0C"/>
    <w:rsid w:val="007E55F6"/>
    <w:rsid w:val="00804599"/>
    <w:rsid w:val="00820E3D"/>
    <w:rsid w:val="0082213D"/>
    <w:rsid w:val="00873CB3"/>
    <w:rsid w:val="008A2D2A"/>
    <w:rsid w:val="008C37C9"/>
    <w:rsid w:val="008D6EC3"/>
    <w:rsid w:val="00971848"/>
    <w:rsid w:val="009B64C3"/>
    <w:rsid w:val="009C4F9C"/>
    <w:rsid w:val="009D37A5"/>
    <w:rsid w:val="00B15871"/>
    <w:rsid w:val="00B43D9E"/>
    <w:rsid w:val="00B74820"/>
    <w:rsid w:val="00B74B4E"/>
    <w:rsid w:val="00B8119A"/>
    <w:rsid w:val="00BA2777"/>
    <w:rsid w:val="00BB6B87"/>
    <w:rsid w:val="00BC2CFA"/>
    <w:rsid w:val="00BE3F6C"/>
    <w:rsid w:val="00CA2FDD"/>
    <w:rsid w:val="00D538CF"/>
    <w:rsid w:val="00DC5C29"/>
    <w:rsid w:val="00E10A9E"/>
    <w:rsid w:val="00E85936"/>
    <w:rsid w:val="00EC0549"/>
    <w:rsid w:val="00EE108F"/>
    <w:rsid w:val="00EF6BFC"/>
    <w:rsid w:val="00F73300"/>
    <w:rsid w:val="00FA5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4FE7BC"/>
  <w15:docId w15:val="{275DAB18-3A3A-4318-9307-99EE12D4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F4E"/>
    <w:pPr>
      <w:overflowPunct w:val="0"/>
      <w:autoSpaceDE w:val="0"/>
      <w:autoSpaceDN w:val="0"/>
      <w:adjustRightInd w:val="0"/>
      <w:textAlignment w:val="baseline"/>
    </w:pPr>
    <w:rPr>
      <w:rFonts w:ascii="Calibri" w:hAnsi="Calibri"/>
      <w:sz w:val="22"/>
      <w:lang w:eastAsia="en-US"/>
    </w:rPr>
  </w:style>
  <w:style w:type="paragraph" w:styleId="Heading1">
    <w:name w:val="heading 1"/>
    <w:basedOn w:val="Normal"/>
    <w:next w:val="Normal"/>
    <w:qFormat/>
    <w:rsid w:val="00184F4E"/>
    <w:pPr>
      <w:keepNext/>
      <w:outlineLvl w:val="0"/>
    </w:pPr>
    <w:rPr>
      <w:b/>
      <w:iCs/>
      <w:color w:val="365F91" w:themeColor="accent1" w:themeShade="BF"/>
      <w:kern w:val="28"/>
      <w:sz w:val="28"/>
    </w:rPr>
  </w:style>
  <w:style w:type="paragraph" w:styleId="Heading2">
    <w:name w:val="heading 2"/>
    <w:basedOn w:val="Heading1"/>
    <w:next w:val="Normal"/>
    <w:qFormat/>
    <w:pPr>
      <w:outlineLvl w:val="1"/>
    </w:pPr>
    <w:rPr>
      <w:sz w:val="24"/>
    </w:rPr>
  </w:style>
  <w:style w:type="paragraph" w:styleId="Heading3">
    <w:name w:val="heading 3"/>
    <w:basedOn w:val="Heading1"/>
    <w:rsid w:val="00184F4E"/>
    <w:pPr>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4F4E"/>
    <w:pPr>
      <w:tabs>
        <w:tab w:val="center" w:pos="4153"/>
        <w:tab w:val="right" w:pos="8306"/>
      </w:tabs>
    </w:pPr>
    <w:rPr>
      <w:sz w:val="20"/>
    </w:rPr>
  </w:style>
  <w:style w:type="paragraph" w:styleId="Footer">
    <w:name w:val="footer"/>
    <w:basedOn w:val="Normal"/>
    <w:rsid w:val="00184F4E"/>
    <w:pPr>
      <w:tabs>
        <w:tab w:val="center" w:pos="4153"/>
        <w:tab w:val="right" w:pos="8306"/>
      </w:tabs>
    </w:pPr>
    <w:rPr>
      <w:rFonts w:ascii="Arial" w:hAnsi="Arial"/>
      <w:sz w:val="12"/>
    </w:rPr>
  </w:style>
  <w:style w:type="character" w:styleId="PageNumber">
    <w:name w:val="page number"/>
    <w:basedOn w:val="DefaultParagraphFont"/>
    <w:rsid w:val="00184F4E"/>
    <w:rPr>
      <w:rFonts w:ascii="Arial" w:hAnsi="Arial"/>
      <w:sz w:val="12"/>
    </w:rPr>
  </w:style>
  <w:style w:type="paragraph" w:customStyle="1" w:styleId="PaperNo">
    <w:name w:val="Paper No."/>
    <w:basedOn w:val="Heading2"/>
    <w:rsid w:val="00184F4E"/>
    <w:pPr>
      <w:jc w:val="right"/>
    </w:pPr>
    <w:rPr>
      <w:bCs/>
      <w:iCs w:val="0"/>
    </w:rPr>
  </w:style>
  <w:style w:type="paragraph" w:styleId="ListParagraph">
    <w:name w:val="List Paragraph"/>
    <w:basedOn w:val="Normal"/>
    <w:uiPriority w:val="34"/>
    <w:qFormat/>
    <w:rsid w:val="0030722F"/>
    <w:pPr>
      <w:overflowPunct/>
      <w:autoSpaceDE/>
      <w:autoSpaceDN/>
      <w:adjustRightInd/>
      <w:spacing w:after="160" w:line="259" w:lineRule="auto"/>
      <w:ind w:left="720"/>
      <w:contextualSpacing/>
      <w:textAlignment w:val="auto"/>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89756">
      <w:bodyDiv w:val="1"/>
      <w:marLeft w:val="0"/>
      <w:marRight w:val="0"/>
      <w:marTop w:val="0"/>
      <w:marBottom w:val="0"/>
      <w:divBdr>
        <w:top w:val="none" w:sz="0" w:space="0" w:color="auto"/>
        <w:left w:val="none" w:sz="0" w:space="0" w:color="auto"/>
        <w:bottom w:val="none" w:sz="0" w:space="0" w:color="auto"/>
        <w:right w:val="none" w:sz="0" w:space="0" w:color="auto"/>
      </w:divBdr>
    </w:div>
    <w:div w:id="42619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3\Apps\WorkGroupTemplates\HESA\Meeting_Paper_Template_H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2772AF6BC9D84FBF36EEEFE37A3892" ma:contentTypeVersion="8" ma:contentTypeDescription="Create a new document." ma:contentTypeScope="" ma:versionID="d0f1765a394b4c3ec9dafcda8bc26969">
  <xsd:schema xmlns:xsd="http://www.w3.org/2001/XMLSchema" xmlns:xs="http://www.w3.org/2001/XMLSchema" xmlns:p="http://schemas.microsoft.com/office/2006/metadata/properties" xmlns:ns2="9b9937a8-eafa-4a27-b809-98474ec73a55" xmlns:ns3="a45e714d-71aa-41bd-a0fb-0b18d003f343" xmlns:ns4="5677653f-c5f2-48a5-85d0-ca15fa286beb" targetNamespace="http://schemas.microsoft.com/office/2006/metadata/properties" ma:root="true" ma:fieldsID="568ec3c38144ee72d7b654d21e2c381e" ns2:_="" ns3:_="" ns4:_="">
    <xsd:import namespace="9b9937a8-eafa-4a27-b809-98474ec73a55"/>
    <xsd:import namespace="a45e714d-71aa-41bd-a0fb-0b18d003f343"/>
    <xsd:import namespace="5677653f-c5f2-48a5-85d0-ca15fa286beb"/>
    <xsd:element name="properties">
      <xsd:complexType>
        <xsd:sequence>
          <xsd:element name="documentManagement">
            <xsd:complexType>
              <xsd:all>
                <xsd:element ref="ns2:SharedWithUsers" minOccurs="0"/>
                <xsd:element ref="ns3:Relates_x0020_to" minOccurs="0"/>
                <xsd:element ref="ns3:Doc_x0020_description" minOccurs="0"/>
                <xsd:element ref="ns2: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937a8-eafa-4a27-b809-98474ec73a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5e714d-71aa-41bd-a0fb-0b18d003f343" elementFormDefault="qualified">
    <xsd:import namespace="http://schemas.microsoft.com/office/2006/documentManagement/types"/>
    <xsd:import namespace="http://schemas.microsoft.com/office/infopath/2007/PartnerControls"/>
    <xsd:element name="Relates_x0020_to" ma:index="9" nillable="true" ma:displayName="Relates to review" ma:list="{b2fcf423-e922-4f19-8280-9041456f1976}" ma:internalName="Relates_x0020_to" ma:readOnly="false" ma:showField="Title">
      <xsd:simpleType>
        <xsd:restriction base="dms:Lookup"/>
      </xsd:simpleType>
    </xsd:element>
    <xsd:element name="Doc_x0020_description" ma:index="10" nillable="true" ma:displayName="Doc description" ma:description="What type of document is this? Meeting paper? Consultation response? Emails?" ma:internalName="Doc_x0020_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7653f-c5f2-48a5-85d0-ca15fa286beb"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_x0020_description xmlns="a45e714d-71aa-41bd-a0fb-0b18d003f343" xsi:nil="true"/>
    <Relates_x0020_to xmlns="a45e714d-71aa-41bd-a0fb-0b18d003f343" xsi:nil="true"/>
  </documentManagement>
</p:properties>
</file>

<file path=customXml/itemProps1.xml><?xml version="1.0" encoding="utf-8"?>
<ds:datastoreItem xmlns:ds="http://schemas.openxmlformats.org/officeDocument/2006/customXml" ds:itemID="{D9DA86D5-0039-425E-BA59-72432138D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937a8-eafa-4a27-b809-98474ec73a55"/>
    <ds:schemaRef ds:uri="a45e714d-71aa-41bd-a0fb-0b18d003f343"/>
    <ds:schemaRef ds:uri="5677653f-c5f2-48a5-85d0-ca15fa286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22AC9F-9FA0-4B81-B56F-E495E994A5F6}">
  <ds:schemaRefs>
    <ds:schemaRef ds:uri="http://schemas.microsoft.com/sharepoint/v3/contenttype/forms"/>
  </ds:schemaRefs>
</ds:datastoreItem>
</file>

<file path=customXml/itemProps3.xml><?xml version="1.0" encoding="utf-8"?>
<ds:datastoreItem xmlns:ds="http://schemas.openxmlformats.org/officeDocument/2006/customXml" ds:itemID="{0CE8CAE9-0C77-4730-A15B-09F298FE6678}">
  <ds:schemaRefs>
    <ds:schemaRef ds:uri="http://schemas.openxmlformats.org/package/2006/metadata/core-properties"/>
    <ds:schemaRef ds:uri="http://purl.org/dc/terms/"/>
    <ds:schemaRef ds:uri="http://schemas.microsoft.com/office/2006/documentManagement/types"/>
    <ds:schemaRef ds:uri="a45e714d-71aa-41bd-a0fb-0b18d003f343"/>
    <ds:schemaRef ds:uri="http://schemas.microsoft.com/office/infopath/2007/PartnerControls"/>
    <ds:schemaRef ds:uri="http://purl.org/dc/elements/1.1/"/>
    <ds:schemaRef ds:uri="http://schemas.microsoft.com/office/2006/metadata/properties"/>
    <ds:schemaRef ds:uri="5677653f-c5f2-48a5-85d0-ca15fa286beb"/>
    <ds:schemaRef ds:uri="9b9937a8-eafa-4a27-b809-98474ec73a5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Meeting_Paper_Template_HESA.dotx</Template>
  <TotalTime>5</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Type CONFIDENTIAL if required</vt:lpstr>
    </vt:vector>
  </TitlesOfParts>
  <Company>HESA</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CONFIDENTIAL if required</dc:title>
  <dc:creator>Rachel Hewitt</dc:creator>
  <cp:lastModifiedBy>Rachel Hewitt</cp:lastModifiedBy>
  <cp:revision>3</cp:revision>
  <cp:lastPrinted>2009-05-18T11:12:00Z</cp:lastPrinted>
  <dcterms:created xsi:type="dcterms:W3CDTF">2016-02-11T15:18:00Z</dcterms:created>
  <dcterms:modified xsi:type="dcterms:W3CDTF">2016-02-12T13:06:00Z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0x010100D42772AF6BC9D84FBF36EEEFE37A3892</vt:lpwstr>
  </property>
</Properties>
</file>